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DB8" w:rsidRPr="00645DB8" w:rsidRDefault="00645DB8" w:rsidP="00645DB8">
      <w:pPr>
        <w:pStyle w:val="Ttulo1"/>
        <w:tabs>
          <w:tab w:val="left" w:pos="3240"/>
        </w:tabs>
        <w:spacing w:line="240" w:lineRule="auto"/>
        <w:ind w:left="0" w:firstLine="0"/>
        <w:jc w:val="left"/>
        <w:rPr>
          <w:rFonts w:ascii="Arial" w:hAnsi="Arial"/>
          <w:b w:val="0"/>
          <w:spacing w:val="0"/>
          <w:kern w:val="20"/>
          <w:sz w:val="20"/>
          <w:szCs w:val="20"/>
        </w:rPr>
      </w:pPr>
      <w:r w:rsidRPr="00645DB8">
        <w:rPr>
          <w:rFonts w:ascii="Arial" w:hAnsi="Arial"/>
          <w:spacing w:val="0"/>
          <w:kern w:val="20"/>
          <w:sz w:val="20"/>
          <w:szCs w:val="20"/>
        </w:rPr>
        <w:t>Sexo: paradigma da psicanálise</w:t>
      </w:r>
      <w:r w:rsidRPr="00645DB8">
        <w:rPr>
          <w:rFonts w:ascii="Arial" w:hAnsi="Arial"/>
          <w:b w:val="0"/>
          <w:spacing w:val="0"/>
          <w:kern w:val="20"/>
          <w:sz w:val="20"/>
          <w:szCs w:val="20"/>
        </w:rPr>
        <w:t xml:space="preserve"> - Sonia Nassim</w:t>
      </w:r>
    </w:p>
    <w:p w:rsidR="00645DB8" w:rsidRPr="00645DB8" w:rsidRDefault="00645DB8" w:rsidP="00645DB8">
      <w:pPr>
        <w:rPr>
          <w:rFonts w:ascii="Arial" w:hAnsi="Arial" w:cs="Arial"/>
          <w:sz w:val="20"/>
          <w:szCs w:val="20"/>
        </w:rPr>
      </w:pPr>
      <w:r w:rsidRPr="00645DB8">
        <w:rPr>
          <w:rFonts w:ascii="Arial" w:hAnsi="Arial" w:cs="Arial"/>
          <w:b/>
          <w:sz w:val="20"/>
          <w:szCs w:val="20"/>
        </w:rPr>
        <w:t>Resumo:</w:t>
      </w:r>
      <w:r w:rsidRPr="00645DB8">
        <w:rPr>
          <w:rFonts w:ascii="Arial" w:hAnsi="Arial" w:cs="Arial"/>
          <w:sz w:val="20"/>
          <w:szCs w:val="20"/>
        </w:rPr>
        <w:t xml:space="preserve"> Repensar a sexualidade na tentativa de afastar-se dos preceitos culturais e da ênfase na reprodução. A NovaMente explicita a</w:t>
      </w:r>
      <w:r>
        <w:rPr>
          <w:rFonts w:ascii="Arial" w:hAnsi="Arial" w:cs="Arial"/>
          <w:sz w:val="20"/>
          <w:szCs w:val="20"/>
        </w:rPr>
        <w:t xml:space="preserve"> condição paradigmática do Sexo</w:t>
      </w:r>
      <w:r w:rsidRPr="00645DB8">
        <w:rPr>
          <w:rFonts w:ascii="Arial" w:hAnsi="Arial" w:cs="Arial"/>
          <w:sz w:val="20"/>
          <w:szCs w:val="20"/>
        </w:rPr>
        <w:t xml:space="preserve"> ao aplicar um golpe de abstração na psicanálise de Freud e Lacan e conceber a noção de Sexo como único, neutro e Indiferente. A tarefa da psicanálise é ampliar o poder de gozo e tornar o sexo operacional e exemplar desse processo. Para além da diferença sexual, o Sexo comanda as articulações mentais e tem como função primordial operar separações.</w:t>
      </w:r>
    </w:p>
    <w:p w:rsidR="00645DB8" w:rsidRPr="00645DB8" w:rsidRDefault="00645DB8" w:rsidP="00645DB8">
      <w:pPr>
        <w:rPr>
          <w:rFonts w:ascii="Arial" w:hAnsi="Arial" w:cs="Arial"/>
          <w:sz w:val="20"/>
          <w:szCs w:val="20"/>
        </w:rPr>
      </w:pPr>
      <w:r w:rsidRPr="00645DB8">
        <w:rPr>
          <w:rFonts w:ascii="Arial" w:hAnsi="Arial" w:cs="Arial"/>
          <w:b/>
          <w:sz w:val="20"/>
          <w:szCs w:val="20"/>
        </w:rPr>
        <w:t>Palavras-chave</w:t>
      </w:r>
      <w:r w:rsidRPr="00645DB8">
        <w:rPr>
          <w:rFonts w:ascii="Arial" w:hAnsi="Arial" w:cs="Arial"/>
          <w:sz w:val="20"/>
          <w:szCs w:val="20"/>
        </w:rPr>
        <w:t>: Nova Psicanálise; sexualidade; Revirão</w:t>
      </w:r>
    </w:p>
    <w:p w:rsidR="00D71024" w:rsidRPr="00645DB8" w:rsidRDefault="00D71024" w:rsidP="00645DB8">
      <w:pPr>
        <w:rPr>
          <w:rFonts w:ascii="Arial" w:hAnsi="Arial" w:cs="Arial"/>
          <w:sz w:val="20"/>
          <w:szCs w:val="20"/>
        </w:rPr>
      </w:pPr>
    </w:p>
    <w:sectPr w:rsidR="00D71024" w:rsidRPr="00645DB8" w:rsidSect="00D710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4AAB" w:rsidRDefault="00E34AAB" w:rsidP="00645DB8">
      <w:r>
        <w:separator/>
      </w:r>
    </w:p>
  </w:endnote>
  <w:endnote w:type="continuationSeparator" w:id="1">
    <w:p w:rsidR="00E34AAB" w:rsidRDefault="00E34AAB" w:rsidP="00645D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4AAB" w:rsidRDefault="00E34AAB" w:rsidP="00645DB8">
      <w:r>
        <w:separator/>
      </w:r>
    </w:p>
  </w:footnote>
  <w:footnote w:type="continuationSeparator" w:id="1">
    <w:p w:rsidR="00E34AAB" w:rsidRDefault="00E34AAB" w:rsidP="00645D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5DB8"/>
    <w:rsid w:val="00645DB8"/>
    <w:rsid w:val="00D71024"/>
    <w:rsid w:val="00E34AAB"/>
    <w:rsid w:val="00EF7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DB8"/>
    <w:pPr>
      <w:suppressAutoHyphens/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45DB8"/>
    <w:pPr>
      <w:keepNext/>
      <w:numPr>
        <w:numId w:val="1"/>
      </w:numPr>
      <w:spacing w:line="360" w:lineRule="auto"/>
      <w:jc w:val="center"/>
      <w:outlineLvl w:val="0"/>
    </w:pPr>
    <w:rPr>
      <w:rFonts w:cs="Arial"/>
      <w:b/>
      <w:bCs/>
      <w:spacing w:val="20"/>
      <w:kern w:val="1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5DB8"/>
    <w:rPr>
      <w:rFonts w:ascii="Times New Roman" w:eastAsia="Times New Roman" w:hAnsi="Times New Roman" w:cs="Arial"/>
      <w:b/>
      <w:bCs/>
      <w:spacing w:val="20"/>
      <w:kern w:val="1"/>
      <w:sz w:val="28"/>
      <w:szCs w:val="28"/>
      <w:lang w:eastAsia="ar-SA"/>
    </w:rPr>
  </w:style>
  <w:style w:type="character" w:styleId="Refdenotaderodap">
    <w:name w:val="footnote reference"/>
    <w:rsid w:val="00645DB8"/>
    <w:rPr>
      <w:vertAlign w:val="superscript"/>
    </w:rPr>
  </w:style>
  <w:style w:type="paragraph" w:styleId="Textodenotaderodap">
    <w:name w:val="footnote text"/>
    <w:basedOn w:val="Normal"/>
    <w:link w:val="TextodenotaderodapChar"/>
    <w:rsid w:val="00645DB8"/>
    <w:pPr>
      <w:jc w:val="both"/>
    </w:pPr>
    <w:rPr>
      <w:sz w:val="22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645DB8"/>
    <w:rPr>
      <w:rFonts w:ascii="Times New Roman" w:eastAsia="Times New Roman" w:hAnsi="Times New Roman" w:cs="Times New Roman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519</Characters>
  <Application>Microsoft Office Word</Application>
  <DocSecurity>0</DocSecurity>
  <Lines>4</Lines>
  <Paragraphs>1</Paragraphs>
  <ScaleCrop>false</ScaleCrop>
  <Company>Uso Pessoal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Potiguara</dc:creator>
  <cp:keywords/>
  <dc:description/>
  <cp:lastModifiedBy>Potiguara</cp:lastModifiedBy>
  <cp:revision>1</cp:revision>
  <dcterms:created xsi:type="dcterms:W3CDTF">2011-09-12T14:32:00Z</dcterms:created>
  <dcterms:modified xsi:type="dcterms:W3CDTF">2011-09-12T14:36:00Z</dcterms:modified>
</cp:coreProperties>
</file>